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1B66" w14:textId="77777777" w:rsidR="00044AD0" w:rsidRPr="00794DEE" w:rsidRDefault="00044AD0" w:rsidP="00044A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DEE">
        <w:rPr>
          <w:rFonts w:ascii="Times New Roman" w:hAnsi="Times New Roman" w:cs="Times New Roman"/>
          <w:b/>
          <w:bCs/>
          <w:sz w:val="28"/>
          <w:szCs w:val="28"/>
        </w:rPr>
        <w:t xml:space="preserve">Regulamin Punktu Selektywnego Zbierania Odpadów Komunalnych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94DEE">
        <w:rPr>
          <w:rFonts w:ascii="Times New Roman" w:hAnsi="Times New Roman" w:cs="Times New Roman"/>
          <w:b/>
          <w:bCs/>
          <w:sz w:val="28"/>
          <w:szCs w:val="28"/>
        </w:rPr>
        <w:t>w Gminie Wieprz</w:t>
      </w:r>
    </w:p>
    <w:p w14:paraId="36C4E2E9" w14:textId="77777777" w:rsidR="00044AD0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E3351A">
        <w:rPr>
          <w:rFonts w:ascii="Times New Roman" w:hAnsi="Times New Roman" w:cs="Times New Roman"/>
          <w:sz w:val="24"/>
          <w:szCs w:val="24"/>
        </w:rPr>
        <w:t>§ 1</w:t>
      </w:r>
    </w:p>
    <w:p w14:paraId="3A41C9BB" w14:textId="77777777" w:rsidR="00044AD0" w:rsidRDefault="00044AD0" w:rsidP="00044AD0">
      <w:pPr>
        <w:rPr>
          <w:rFonts w:ascii="Times New Roman" w:hAnsi="Times New Roman" w:cs="Times New Roman"/>
          <w:sz w:val="24"/>
          <w:szCs w:val="24"/>
        </w:rPr>
      </w:pPr>
      <w:r w:rsidRPr="00E335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51A">
        <w:rPr>
          <w:rFonts w:ascii="Times New Roman" w:hAnsi="Times New Roman" w:cs="Times New Roman"/>
          <w:sz w:val="24"/>
          <w:szCs w:val="24"/>
        </w:rPr>
        <w:t>Regulamin określa zasady przyjmowania selektywnie zebranych odpadów komunalnych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1A">
        <w:rPr>
          <w:rFonts w:ascii="Times New Roman" w:hAnsi="Times New Roman" w:cs="Times New Roman"/>
          <w:sz w:val="24"/>
          <w:szCs w:val="24"/>
        </w:rPr>
        <w:t>Punkt Selektywne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E3351A">
        <w:rPr>
          <w:rFonts w:ascii="Times New Roman" w:hAnsi="Times New Roman" w:cs="Times New Roman"/>
          <w:sz w:val="24"/>
          <w:szCs w:val="24"/>
        </w:rPr>
        <w:t xml:space="preserve"> Zbi</w:t>
      </w:r>
      <w:r>
        <w:rPr>
          <w:rFonts w:ascii="Times New Roman" w:hAnsi="Times New Roman" w:cs="Times New Roman"/>
          <w:sz w:val="24"/>
          <w:szCs w:val="24"/>
        </w:rPr>
        <w:t>erania</w:t>
      </w:r>
      <w:r w:rsidRPr="00E3351A">
        <w:rPr>
          <w:rFonts w:ascii="Times New Roman" w:hAnsi="Times New Roman" w:cs="Times New Roman"/>
          <w:sz w:val="24"/>
          <w:szCs w:val="24"/>
        </w:rPr>
        <w:t xml:space="preserve"> Odpadów Komunalnych w Gminie Wieprz, zwan</w:t>
      </w:r>
      <w:r>
        <w:rPr>
          <w:rFonts w:ascii="Times New Roman" w:hAnsi="Times New Roman" w:cs="Times New Roman"/>
          <w:sz w:val="24"/>
          <w:szCs w:val="24"/>
        </w:rPr>
        <w:t>ym</w:t>
      </w:r>
      <w:r w:rsidRPr="00E3351A">
        <w:rPr>
          <w:rFonts w:ascii="Times New Roman" w:hAnsi="Times New Roman" w:cs="Times New Roman"/>
          <w:sz w:val="24"/>
          <w:szCs w:val="24"/>
        </w:rPr>
        <w:t xml:space="preserve"> dalej „PSZOK”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351A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51A">
        <w:rPr>
          <w:rFonts w:ascii="Times New Roman" w:hAnsi="Times New Roman" w:cs="Times New Roman"/>
          <w:sz w:val="24"/>
          <w:szCs w:val="24"/>
        </w:rPr>
        <w:t>Administratorem PSZOK jest Gmina Wieprz ul. Centralna 5, 34-122 Wieprz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3. </w:t>
      </w:r>
      <w:r w:rsidRPr="00E3351A">
        <w:rPr>
          <w:rFonts w:ascii="Times New Roman" w:hAnsi="Times New Roman" w:cs="Times New Roman"/>
          <w:sz w:val="24"/>
          <w:szCs w:val="24"/>
        </w:rPr>
        <w:t>PSZOK znajduje się w Wieprzu, przy ulicy Pogodnej 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351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3351A">
        <w:rPr>
          <w:rFonts w:ascii="Times New Roman" w:hAnsi="Times New Roman" w:cs="Times New Roman"/>
          <w:sz w:val="24"/>
          <w:szCs w:val="24"/>
        </w:rPr>
        <w:t xml:space="preserve"> Punkt Selektywne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E3351A">
        <w:rPr>
          <w:rFonts w:ascii="Times New Roman" w:hAnsi="Times New Roman" w:cs="Times New Roman"/>
          <w:sz w:val="24"/>
          <w:szCs w:val="24"/>
        </w:rPr>
        <w:t xml:space="preserve"> Zbi</w:t>
      </w:r>
      <w:r>
        <w:rPr>
          <w:rFonts w:ascii="Times New Roman" w:hAnsi="Times New Roman" w:cs="Times New Roman"/>
          <w:sz w:val="24"/>
          <w:szCs w:val="24"/>
        </w:rPr>
        <w:t>erania</w:t>
      </w:r>
      <w:r w:rsidRPr="00E3351A">
        <w:rPr>
          <w:rFonts w:ascii="Times New Roman" w:hAnsi="Times New Roman" w:cs="Times New Roman"/>
          <w:sz w:val="24"/>
          <w:szCs w:val="24"/>
        </w:rPr>
        <w:t xml:space="preserve"> Odpadów</w:t>
      </w:r>
      <w:r>
        <w:rPr>
          <w:rFonts w:ascii="Times New Roman" w:hAnsi="Times New Roman" w:cs="Times New Roman"/>
          <w:sz w:val="24"/>
          <w:szCs w:val="24"/>
        </w:rPr>
        <w:t xml:space="preserve"> Komunalnych</w:t>
      </w:r>
      <w:r w:rsidRPr="00E33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 w:rsidRPr="00E3351A">
        <w:rPr>
          <w:rFonts w:ascii="Times New Roman" w:hAnsi="Times New Roman" w:cs="Times New Roman"/>
          <w:sz w:val="24"/>
          <w:szCs w:val="24"/>
        </w:rPr>
        <w:t xml:space="preserve"> czynny w każd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3351A">
        <w:rPr>
          <w:rFonts w:ascii="Times New Roman" w:hAnsi="Times New Roman" w:cs="Times New Roman"/>
          <w:sz w:val="24"/>
          <w:szCs w:val="24"/>
        </w:rPr>
        <w:t xml:space="preserve"> piątek od 10:00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1A">
        <w:rPr>
          <w:rFonts w:ascii="Times New Roman" w:hAnsi="Times New Roman" w:cs="Times New Roman"/>
          <w:sz w:val="24"/>
          <w:szCs w:val="24"/>
        </w:rPr>
        <w:t>18:00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351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5.</w:t>
      </w:r>
      <w:r w:rsidRPr="00E33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1A">
        <w:rPr>
          <w:rFonts w:ascii="Times New Roman" w:hAnsi="Times New Roman" w:cs="Times New Roman"/>
          <w:sz w:val="24"/>
          <w:szCs w:val="24"/>
        </w:rPr>
        <w:t>W dni ustawowo wolne od pracy oraz święta na terenie PSZOK odpady nie są przyjmowane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E4D08C" w14:textId="77777777" w:rsidR="00044AD0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5025F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D213485" w14:textId="77777777" w:rsidR="00044AD0" w:rsidRPr="0053038E" w:rsidRDefault="00044AD0" w:rsidP="00044A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W zamian za uiszczoną przez właściciela nieruchomości, na której zamieszkują mieszkańcy, opłatę za gospodarowanie odpadami komunalnymi, w PSZOK przyjmowane są każde ilości, wytworzonych na terenie nieruchomości, następujących rodzajów odpadów komunalnych</w:t>
      </w:r>
      <w:r w:rsidRPr="005303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DE8ABDC" w14:textId="77777777" w:rsidR="00044AD0" w:rsidRDefault="00044AD0" w:rsidP="00044AD0">
      <w:pPr>
        <w:ind w:left="360"/>
        <w:rPr>
          <w:rFonts w:ascii="Times New Roman" w:hAnsi="Times New Roman" w:cs="Times New Roman"/>
          <w:sz w:val="24"/>
          <w:szCs w:val="24"/>
        </w:rPr>
      </w:pPr>
      <w:r w:rsidRPr="005025FA">
        <w:rPr>
          <w:rFonts w:ascii="Times New Roman" w:hAnsi="Times New Roman" w:cs="Times New Roman"/>
          <w:sz w:val="24"/>
          <w:szCs w:val="24"/>
        </w:rPr>
        <w:t>1)    papier i tektura oraz opakowania z papieru i tektury;</w:t>
      </w:r>
      <w:r w:rsidRPr="005025FA">
        <w:rPr>
          <w:rFonts w:ascii="Times New Roman" w:hAnsi="Times New Roman" w:cs="Times New Roman"/>
          <w:sz w:val="24"/>
          <w:szCs w:val="24"/>
        </w:rPr>
        <w:br/>
        <w:t>2)    szkło i opakowania ze szkła;</w:t>
      </w:r>
      <w:r w:rsidRPr="005025FA">
        <w:rPr>
          <w:rFonts w:ascii="Times New Roman" w:hAnsi="Times New Roman" w:cs="Times New Roman"/>
          <w:sz w:val="24"/>
          <w:szCs w:val="24"/>
        </w:rPr>
        <w:br/>
        <w:t>3)    tworzywa sztuczne i opakowania z tworzyw sztucznych;</w:t>
      </w:r>
      <w:r w:rsidRPr="005025FA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025FA">
        <w:rPr>
          <w:rFonts w:ascii="Times New Roman" w:hAnsi="Times New Roman" w:cs="Times New Roman"/>
          <w:sz w:val="24"/>
          <w:szCs w:val="24"/>
        </w:rPr>
        <w:t>    metale i opakowania z metali;</w:t>
      </w:r>
      <w:r w:rsidRPr="005025FA">
        <w:rPr>
          <w:rFonts w:ascii="Times New Roman" w:hAnsi="Times New Roman" w:cs="Times New Roman"/>
          <w:sz w:val="24"/>
          <w:szCs w:val="24"/>
        </w:rPr>
        <w:br/>
        <w:t>5)    opakowania wielomateriałowe;</w:t>
      </w:r>
      <w:r w:rsidRPr="005025FA">
        <w:rPr>
          <w:rFonts w:ascii="Times New Roman" w:hAnsi="Times New Roman" w:cs="Times New Roman"/>
          <w:sz w:val="24"/>
          <w:szCs w:val="24"/>
        </w:rPr>
        <w:br/>
        <w:t>6)    przeterminowane leki;</w:t>
      </w:r>
      <w:r w:rsidRPr="005025FA">
        <w:rPr>
          <w:rFonts w:ascii="Times New Roman" w:hAnsi="Times New Roman" w:cs="Times New Roman"/>
          <w:sz w:val="24"/>
          <w:szCs w:val="24"/>
        </w:rPr>
        <w:br/>
        <w:t>7)    chemikalia;</w:t>
      </w:r>
      <w:r w:rsidRPr="005025FA">
        <w:rPr>
          <w:rFonts w:ascii="Times New Roman" w:hAnsi="Times New Roman" w:cs="Times New Roman"/>
          <w:sz w:val="24"/>
          <w:szCs w:val="24"/>
        </w:rPr>
        <w:br/>
        <w:t>8)    zużyte baterie i akumulatory;</w:t>
      </w:r>
      <w:r w:rsidRPr="005025FA">
        <w:rPr>
          <w:rFonts w:ascii="Times New Roman" w:hAnsi="Times New Roman" w:cs="Times New Roman"/>
          <w:sz w:val="24"/>
          <w:szCs w:val="24"/>
        </w:rPr>
        <w:br/>
        <w:t>9)    zużyty sprzęt elektryczny i elektroniczny;</w:t>
      </w:r>
      <w:r w:rsidRPr="005025FA">
        <w:rPr>
          <w:rFonts w:ascii="Times New Roman" w:hAnsi="Times New Roman" w:cs="Times New Roman"/>
          <w:sz w:val="24"/>
          <w:szCs w:val="24"/>
        </w:rPr>
        <w:br/>
        <w:t>10)    odpady wielkogabarytowe,</w:t>
      </w:r>
      <w:r w:rsidRPr="005025FA">
        <w:rPr>
          <w:rFonts w:ascii="Times New Roman" w:hAnsi="Times New Roman" w:cs="Times New Roman"/>
          <w:sz w:val="24"/>
          <w:szCs w:val="24"/>
        </w:rPr>
        <w:br/>
        <w:t>11)    odpady budowlane i rozbiórkowe stanowiące odpady komunalne – w postaci innej niż gruz i odpadowe materiały ceramiczne.</w:t>
      </w:r>
      <w:r w:rsidRPr="005025FA">
        <w:rPr>
          <w:rFonts w:ascii="Times New Roman" w:hAnsi="Times New Roman" w:cs="Times New Roman"/>
          <w:sz w:val="24"/>
          <w:szCs w:val="24"/>
        </w:rPr>
        <w:br/>
        <w:t>12)    produkty lecznicze w formie iniekcji i prowadzenia monitoringu poziomu substancji we krwi, w szczególności igły i strzykawki</w:t>
      </w:r>
      <w:r w:rsidRPr="005025FA">
        <w:rPr>
          <w:rFonts w:ascii="Times New Roman" w:hAnsi="Times New Roman" w:cs="Times New Roman"/>
          <w:sz w:val="24"/>
          <w:szCs w:val="24"/>
        </w:rPr>
        <w:br/>
        <w:t>13)    odpady ulegające biodegradacji</w:t>
      </w:r>
    </w:p>
    <w:p w14:paraId="3215CCB9" w14:textId="77777777" w:rsidR="00044AD0" w:rsidRDefault="00044AD0" w:rsidP="00044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507E4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W zamian za uiszczoną przez właściciela nieruchomości, na której zamieszkują mieszkańcy, opłatę za gospodarowanie odpadami komunalnymi, w PSZOK przyjmowane są limitowane ilości, wytworzonych na terenie nieruchomości, następujących rodzajów odpadów komunalnych: 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07E4">
        <w:rPr>
          <w:rFonts w:ascii="Times New Roman" w:hAnsi="Times New Roman" w:cs="Times New Roman"/>
          <w:sz w:val="24"/>
          <w:szCs w:val="24"/>
        </w:rPr>
        <w:t>1)    zużyte opony – do 4 szt. opon pochodzących z pojazdów o dopuszczalnej masie całkowitej do 3,5 t/rok/nieruchomość;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07E4">
        <w:rPr>
          <w:rFonts w:ascii="Times New Roman" w:hAnsi="Times New Roman" w:cs="Times New Roman"/>
          <w:sz w:val="24"/>
          <w:szCs w:val="24"/>
        </w:rPr>
        <w:t xml:space="preserve">2)    odpady budowlane i rozbiórkowe stanowiące odpady komunalne – w postaci gruzu </w:t>
      </w:r>
      <w:r>
        <w:rPr>
          <w:rFonts w:ascii="Times New Roman" w:hAnsi="Times New Roman" w:cs="Times New Roman"/>
          <w:sz w:val="24"/>
          <w:szCs w:val="24"/>
        </w:rPr>
        <w:br/>
      </w:r>
      <w:r w:rsidRPr="006507E4">
        <w:rPr>
          <w:rFonts w:ascii="Times New Roman" w:hAnsi="Times New Roman" w:cs="Times New Roman"/>
          <w:sz w:val="24"/>
          <w:szCs w:val="24"/>
        </w:rPr>
        <w:t>i odpadowych materiałów ceramicznych – do 1m3/rok/nieruchomość;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07E4">
        <w:rPr>
          <w:rFonts w:ascii="Times New Roman" w:hAnsi="Times New Roman" w:cs="Times New Roman"/>
          <w:sz w:val="24"/>
          <w:szCs w:val="24"/>
        </w:rPr>
        <w:t xml:space="preserve">3)    odpady zielone – do 5 szt. worków o pojemności 120 litrów/miesiąc/nieruchomość </w:t>
      </w:r>
      <w:r>
        <w:rPr>
          <w:rFonts w:ascii="Times New Roman" w:hAnsi="Times New Roman" w:cs="Times New Roman"/>
          <w:sz w:val="24"/>
          <w:szCs w:val="24"/>
        </w:rPr>
        <w:br/>
      </w:r>
      <w:r w:rsidRPr="006507E4">
        <w:rPr>
          <w:rFonts w:ascii="Times New Roman" w:hAnsi="Times New Roman" w:cs="Times New Roman"/>
          <w:sz w:val="24"/>
          <w:szCs w:val="24"/>
        </w:rPr>
        <w:t>w okresie od 1 maja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7E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7E4">
        <w:rPr>
          <w:rFonts w:ascii="Times New Roman" w:hAnsi="Times New Roman" w:cs="Times New Roman"/>
          <w:sz w:val="24"/>
          <w:szCs w:val="24"/>
        </w:rPr>
        <w:t>listopada - w formie zrębków.</w:t>
      </w:r>
      <w:r w:rsidRPr="006507E4">
        <w:rPr>
          <w:rFonts w:ascii="Times New Roman" w:hAnsi="Times New Roman" w:cs="Times New Roman"/>
          <w:sz w:val="24"/>
          <w:szCs w:val="24"/>
        </w:rPr>
        <w:br/>
      </w:r>
    </w:p>
    <w:p w14:paraId="095B98B9" w14:textId="77777777" w:rsidR="00044AD0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5025F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19FE9793" w14:textId="77777777" w:rsidR="00044AD0" w:rsidRPr="0053038E" w:rsidRDefault="00044AD0" w:rsidP="00044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Pr="0053038E">
        <w:rPr>
          <w:rFonts w:ascii="Times New Roman" w:hAnsi="Times New Roman" w:cs="Times New Roman"/>
          <w:sz w:val="24"/>
          <w:szCs w:val="24"/>
        </w:rPr>
        <w:t>Transport odpadów komunalnych do PSZOK właściciele nieruchomości zapewniają na własny koszt.</w:t>
      </w:r>
      <w:r w:rsidRPr="0053038E">
        <w:rPr>
          <w:rFonts w:ascii="Times New Roman" w:hAnsi="Times New Roman" w:cs="Times New Roman"/>
          <w:sz w:val="24"/>
          <w:szCs w:val="24"/>
        </w:rPr>
        <w:br/>
      </w:r>
    </w:p>
    <w:p w14:paraId="570995E1" w14:textId="77777777" w:rsidR="00044AD0" w:rsidRPr="0053038E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53038E">
        <w:rPr>
          <w:rFonts w:ascii="Times New Roman" w:hAnsi="Times New Roman" w:cs="Times New Roman"/>
          <w:sz w:val="24"/>
          <w:szCs w:val="24"/>
        </w:rPr>
        <w:lastRenderedPageBreak/>
        <w:t>§ 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5C7AA69" w14:textId="77777777" w:rsidR="00044AD0" w:rsidRDefault="00044AD0" w:rsidP="00044AD0">
      <w:pPr>
        <w:rPr>
          <w:rFonts w:ascii="Times New Roman" w:hAnsi="Times New Roman" w:cs="Times New Roman"/>
          <w:sz w:val="24"/>
          <w:szCs w:val="24"/>
        </w:rPr>
      </w:pPr>
      <w:r w:rsidRPr="006507E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Odpady przyjmowane do PSZOK powinny być posegregowane w sposób umożliwiający ich selektywne odebranie.</w:t>
      </w:r>
      <w:r w:rsidRPr="006507E4">
        <w:rPr>
          <w:rFonts w:ascii="Times New Roman" w:hAnsi="Times New Roman" w:cs="Times New Roman"/>
          <w:sz w:val="24"/>
          <w:szCs w:val="24"/>
        </w:rPr>
        <w:br/>
        <w:t>2.    Odpady nie mogą być zmieszane z innymi odpadami ani nimi zanieczyszczone.</w:t>
      </w:r>
      <w:r w:rsidRPr="006507E4">
        <w:rPr>
          <w:rFonts w:ascii="Times New Roman" w:hAnsi="Times New Roman" w:cs="Times New Roman"/>
          <w:sz w:val="24"/>
          <w:szCs w:val="24"/>
        </w:rPr>
        <w:br/>
        <w:t>3.    Odpady zielone przyjmowane są do PSZOK wyłącznie w workach koloru brązowego, oznaczonych napisem „</w:t>
      </w:r>
      <w:proofErr w:type="spellStart"/>
      <w:r w:rsidRPr="006507E4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6507E4">
        <w:rPr>
          <w:rFonts w:ascii="Times New Roman" w:hAnsi="Times New Roman" w:cs="Times New Roman"/>
          <w:sz w:val="24"/>
          <w:szCs w:val="24"/>
        </w:rPr>
        <w:t>”.</w:t>
      </w:r>
      <w:r w:rsidRPr="006507E4">
        <w:rPr>
          <w:rFonts w:ascii="Times New Roman" w:hAnsi="Times New Roman" w:cs="Times New Roman"/>
          <w:sz w:val="24"/>
          <w:szCs w:val="24"/>
        </w:rPr>
        <w:br/>
        <w:t>4.    Odpady wymagające opakowania i odpady płynne przyjmowane są do PSZOK wyłącznie w szczelnych, nieuszkodzonych (nieprzeciekających) pojemnikach, posiadających czytelną etykietę umożliwiającą ich identyfikację.</w:t>
      </w:r>
    </w:p>
    <w:p w14:paraId="77E15788" w14:textId="77777777" w:rsidR="00044AD0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6507E4">
        <w:rPr>
          <w:rFonts w:ascii="Times New Roman" w:hAnsi="Times New Roman" w:cs="Times New Roman"/>
          <w:sz w:val="24"/>
          <w:szCs w:val="24"/>
        </w:rPr>
        <w:t>§ 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507E4">
        <w:rPr>
          <w:rFonts w:ascii="Times New Roman" w:hAnsi="Times New Roman" w:cs="Times New Roman"/>
          <w:sz w:val="24"/>
          <w:szCs w:val="24"/>
        </w:rPr>
        <w:t>.</w:t>
      </w:r>
    </w:p>
    <w:p w14:paraId="1AE7F0FF" w14:textId="77777777" w:rsidR="00044AD0" w:rsidRDefault="00044AD0" w:rsidP="00044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507E4">
        <w:rPr>
          <w:rFonts w:ascii="Times New Roman" w:hAnsi="Times New Roman" w:cs="Times New Roman"/>
          <w:sz w:val="24"/>
          <w:szCs w:val="24"/>
        </w:rPr>
        <w:t>.    Odpady przyjmowane są przez pracownika obsługującego PSZOK.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</w:t>
      </w:r>
      <w:r w:rsidRPr="006507E4">
        <w:rPr>
          <w:rFonts w:ascii="Times New Roman" w:hAnsi="Times New Roman" w:cs="Times New Roman"/>
          <w:sz w:val="24"/>
          <w:szCs w:val="24"/>
        </w:rPr>
        <w:t>.    Przyjęcie odpadów przebiega według następującej procedury: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07E4">
        <w:rPr>
          <w:rFonts w:ascii="Times New Roman" w:hAnsi="Times New Roman" w:cs="Times New Roman"/>
          <w:sz w:val="24"/>
          <w:szCs w:val="24"/>
        </w:rPr>
        <w:t>1)    zgłoszenie pracownikowi obsługującemu PSZOK rodzaju dostarczonych odpadów;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07E4">
        <w:rPr>
          <w:rFonts w:ascii="Times New Roman" w:hAnsi="Times New Roman" w:cs="Times New Roman"/>
          <w:sz w:val="24"/>
          <w:szCs w:val="24"/>
        </w:rPr>
        <w:t>2)    sprawdzenie rodzaju dostarczonych odpadów;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07E4">
        <w:rPr>
          <w:rFonts w:ascii="Times New Roman" w:hAnsi="Times New Roman" w:cs="Times New Roman"/>
          <w:sz w:val="24"/>
          <w:szCs w:val="24"/>
        </w:rPr>
        <w:t>3)    ważenie odpadów;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07E4">
        <w:rPr>
          <w:rFonts w:ascii="Times New Roman" w:hAnsi="Times New Roman" w:cs="Times New Roman"/>
          <w:sz w:val="24"/>
          <w:szCs w:val="24"/>
        </w:rPr>
        <w:t>4)    zarejestrowanie przyjętych odpadów w ewidencji z uwzględnieniem następujących danych: data przyjęcia odpadów, ilość, imię i nazwisko oraz adres osoby dostarczającej odpady, adres nieruchomości, z której pochodzą odpady, upoważnienie od właściciela nieruchomości dotyczące oddania w jego imieniu odpadów do PSZOK.</w:t>
      </w:r>
      <w:r w:rsidRPr="006507E4">
        <w:rPr>
          <w:rFonts w:ascii="Times New Roman" w:hAnsi="Times New Roman" w:cs="Times New Roman"/>
          <w:sz w:val="24"/>
          <w:szCs w:val="24"/>
        </w:rPr>
        <w:br/>
        <w:t xml:space="preserve">4.    Dostarczający odpady zobowiązany jest do ich rozładunku we własnym zakresie </w:t>
      </w:r>
      <w:r>
        <w:rPr>
          <w:rFonts w:ascii="Times New Roman" w:hAnsi="Times New Roman" w:cs="Times New Roman"/>
          <w:sz w:val="24"/>
          <w:szCs w:val="24"/>
        </w:rPr>
        <w:br/>
      </w:r>
      <w:r w:rsidRPr="006507E4">
        <w:rPr>
          <w:rFonts w:ascii="Times New Roman" w:hAnsi="Times New Roman" w:cs="Times New Roman"/>
          <w:sz w:val="24"/>
          <w:szCs w:val="24"/>
        </w:rPr>
        <w:t>w miejscu wskazanym przez pracownika obsługującego PSZOK i pod jego nadzorem.</w:t>
      </w:r>
      <w:r w:rsidRPr="006507E4">
        <w:rPr>
          <w:rFonts w:ascii="Times New Roman" w:hAnsi="Times New Roman" w:cs="Times New Roman"/>
          <w:sz w:val="24"/>
          <w:szCs w:val="24"/>
        </w:rPr>
        <w:br/>
        <w:t>5.    Pracownik obsługujący PSZOK odmówi przyjęcia odpadów w następujących przypadkach: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 xml:space="preserve"> jeśli dostarczone odpady są nieposegregowane(zmieszane);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 xml:space="preserve">2)    jeśli odpady nie są wymienione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07E4">
        <w:rPr>
          <w:rFonts w:ascii="Times New Roman" w:hAnsi="Times New Roman" w:cs="Times New Roman"/>
          <w:sz w:val="24"/>
          <w:szCs w:val="24"/>
        </w:rPr>
        <w:t>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3)    jeśli zawierają części samochodowe, szkło hartowane i zbrojeniowe;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4)    jeśli odpady budowlane i rozbiórkowe zawierają azbest, smołę lub papę;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5)    w przypadku braku możliwości identyfikacji odpadów niebezpiecznych;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6)    jeśli odpady zielone znajdują się w stanie uniemożliwiającym ich dalsze zagospodarowanie, tj. są w stanie rozkładu, zgniłe lub sfermentowane;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7)    jeśli ilość i rodzaj odpadów dostarczonych do PSZOK wskazują, że odpady mogą pochodzić z działalności gospodarczej lub rolniczej;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 xml:space="preserve">8)    odmowy podania danych, o których mowa w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07E4">
        <w:rPr>
          <w:rFonts w:ascii="Times New Roman" w:hAnsi="Times New Roman" w:cs="Times New Roman"/>
          <w:sz w:val="24"/>
          <w:szCs w:val="24"/>
        </w:rPr>
        <w:t xml:space="preserve"> pkt 4.</w:t>
      </w:r>
    </w:p>
    <w:p w14:paraId="4F153263" w14:textId="77777777" w:rsidR="00044AD0" w:rsidRDefault="00044AD0" w:rsidP="00044AD0">
      <w:pPr>
        <w:jc w:val="center"/>
        <w:rPr>
          <w:rFonts w:ascii="Times New Roman" w:hAnsi="Times New Roman" w:cs="Times New Roman"/>
          <w:sz w:val="24"/>
          <w:szCs w:val="24"/>
        </w:rPr>
      </w:pPr>
      <w:r w:rsidRPr="006507E4">
        <w:rPr>
          <w:rFonts w:ascii="Times New Roman" w:hAnsi="Times New Roman" w:cs="Times New Roman"/>
          <w:sz w:val="24"/>
          <w:szCs w:val="24"/>
        </w:rPr>
        <w:br/>
        <w:t>§  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507E4">
        <w:rPr>
          <w:rFonts w:ascii="Times New Roman" w:hAnsi="Times New Roman" w:cs="Times New Roman"/>
          <w:sz w:val="24"/>
          <w:szCs w:val="24"/>
        </w:rPr>
        <w:t>.</w:t>
      </w:r>
    </w:p>
    <w:p w14:paraId="7B3AF24D" w14:textId="77777777" w:rsidR="00044AD0" w:rsidRPr="006507E4" w:rsidRDefault="00044AD0" w:rsidP="00044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507E4">
        <w:rPr>
          <w:rFonts w:ascii="Times New Roman" w:hAnsi="Times New Roman" w:cs="Times New Roman"/>
          <w:sz w:val="24"/>
          <w:szCs w:val="24"/>
        </w:rPr>
        <w:t>W przypadku niewłaściwego świadczenia usług przez podmiot odbierający odpady komunalne od właścicieli nieruchomości lub przez prowadzącego PSZOK, właściciele nieruchomości mogą w terminie trzech dni roboczych od wystąpienia nieprawidłowości, zgłaszać przypadki niewłaściwego świadczenia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7E4">
        <w:rPr>
          <w:rFonts w:ascii="Times New Roman" w:hAnsi="Times New Roman" w:cs="Times New Roman"/>
          <w:sz w:val="24"/>
          <w:szCs w:val="24"/>
        </w:rPr>
        <w:t>Urzędu Gminy Wieprz: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1)    osobiście w siedzibie Urzędu Gminy w Wieprzu, ul. Centralna 5;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2)    telefonicznie na numer telefonu: (33) 875 51 18 w. 27;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3)    drogą elektroniczną na adres poczty elektronicznej: sekretariat@wieprz.pl;</w:t>
      </w:r>
      <w:r w:rsidRPr="006507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07E4">
        <w:rPr>
          <w:rFonts w:ascii="Times New Roman" w:hAnsi="Times New Roman" w:cs="Times New Roman"/>
          <w:sz w:val="24"/>
          <w:szCs w:val="24"/>
        </w:rPr>
        <w:t>4)    drogą pocztową na adres: Urząd Gminy w Wieprz, 34-122 Wieprz ul. Centralna 5.</w:t>
      </w:r>
    </w:p>
    <w:p w14:paraId="512DE40F" w14:textId="77777777" w:rsidR="007204C9" w:rsidRDefault="007204C9"/>
    <w:sectPr w:rsidR="007204C9" w:rsidSect="0034128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FB"/>
    <w:rsid w:val="00044AD0"/>
    <w:rsid w:val="007204C9"/>
    <w:rsid w:val="0092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10AB3-EE5C-465C-AD4D-24AA79E3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A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Szyc</dc:creator>
  <cp:keywords/>
  <dc:description/>
  <cp:lastModifiedBy>Natalia Szyc</cp:lastModifiedBy>
  <cp:revision>2</cp:revision>
  <dcterms:created xsi:type="dcterms:W3CDTF">2021-08-19T08:49:00Z</dcterms:created>
  <dcterms:modified xsi:type="dcterms:W3CDTF">2021-08-19T08:49:00Z</dcterms:modified>
</cp:coreProperties>
</file>